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ED" w:rsidRDefault="003571ED" w:rsidP="003571ED">
      <w:pPr>
        <w:shd w:val="clear" w:color="auto" w:fill="FFFFFF"/>
        <w:jc w:val="center"/>
        <w:rPr>
          <w:rFonts w:ascii="Arial" w:hAnsi="Arial" w:cs="Arial"/>
          <w:color w:val="FF6666"/>
          <w:sz w:val="36"/>
          <w:lang w:eastAsia="fr-BE"/>
        </w:rPr>
      </w:pPr>
    </w:p>
    <w:p w:rsidR="003571ED" w:rsidRDefault="003571ED" w:rsidP="003571ED">
      <w:pPr>
        <w:shd w:val="clear" w:color="auto" w:fill="FFFFFF"/>
        <w:jc w:val="center"/>
        <w:rPr>
          <w:rFonts w:ascii="Arial" w:hAnsi="Arial" w:cs="Arial"/>
          <w:color w:val="FF6666"/>
          <w:sz w:val="36"/>
          <w:lang w:eastAsia="fr-BE"/>
        </w:rPr>
      </w:pPr>
    </w:p>
    <w:p w:rsidR="003571ED" w:rsidRPr="003571ED" w:rsidRDefault="003571ED" w:rsidP="003571ED">
      <w:pPr>
        <w:shd w:val="clear" w:color="auto" w:fill="FFFFFF"/>
        <w:jc w:val="center"/>
        <w:rPr>
          <w:rFonts w:ascii="Arial" w:hAnsi="Arial" w:cs="Arial"/>
          <w:color w:val="FF6666"/>
          <w:sz w:val="36"/>
          <w:lang w:eastAsia="fr-BE"/>
        </w:rPr>
      </w:pPr>
      <w:r w:rsidRPr="003571ED">
        <w:rPr>
          <w:rFonts w:ascii="Arial" w:hAnsi="Arial" w:cs="Arial"/>
          <w:color w:val="FF6666"/>
          <w:sz w:val="36"/>
          <w:lang w:eastAsia="fr-BE"/>
        </w:rPr>
        <w:t>Rétinopathie diabétique</w:t>
      </w:r>
    </w:p>
    <w:p w:rsidR="003571ED" w:rsidRDefault="003571ED" w:rsidP="003571ED">
      <w:pPr>
        <w:shd w:val="clear" w:color="auto" w:fill="FFFFFF"/>
        <w:rPr>
          <w:rFonts w:ascii="Arial" w:hAnsi="Arial" w:cs="Arial"/>
          <w:color w:val="FF6666"/>
          <w:lang w:eastAsia="fr-BE"/>
        </w:rPr>
      </w:pPr>
    </w:p>
    <w:p w:rsidR="003571ED" w:rsidRPr="003571ED" w:rsidRDefault="003571ED" w:rsidP="003571ED">
      <w:pPr>
        <w:shd w:val="clear" w:color="auto" w:fill="FFFFFF"/>
        <w:rPr>
          <w:rFonts w:ascii="Arial" w:hAnsi="Arial" w:cs="Arial"/>
          <w:color w:val="FF6666"/>
          <w:lang w:eastAsia="fr-BE"/>
        </w:rPr>
      </w:pPr>
      <w:r w:rsidRPr="003571ED">
        <w:rPr>
          <w:rFonts w:ascii="Arial" w:hAnsi="Arial" w:cs="Arial"/>
          <w:color w:val="FF6666"/>
          <w:lang w:eastAsia="fr-BE"/>
        </w:rPr>
        <w:t>La rétinopathie diabétique (atteinte des yeux : œil et rétine) est une grave complication du diabète qui touche 50% des patients diabétiques de type 2. Les yeux sont particulièrement sensibles à l'atteinte des petits vaisseaux. En France, la rétinopathie diabétique est la première cause de cécité avant 65 ans.</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 </w:t>
      </w:r>
    </w:p>
    <w:p w:rsidR="003571ED" w:rsidRPr="003571ED" w:rsidRDefault="003571ED" w:rsidP="003571ED">
      <w:pPr>
        <w:shd w:val="clear" w:color="auto" w:fill="FFFFFF"/>
        <w:spacing w:before="300" w:after="150"/>
        <w:outlineLvl w:val="2"/>
        <w:rPr>
          <w:rFonts w:ascii="Arial" w:hAnsi="Arial" w:cs="Arial"/>
          <w:color w:val="FF6666"/>
          <w:lang w:eastAsia="fr-BE"/>
        </w:rPr>
      </w:pPr>
      <w:r w:rsidRPr="003571ED">
        <w:rPr>
          <w:rFonts w:ascii="Arial" w:hAnsi="Arial" w:cs="Arial"/>
          <w:color w:val="FF6666"/>
          <w:lang w:eastAsia="fr-BE"/>
        </w:rPr>
        <w:t>Causes et processus de la rétinopathie diabétique</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A l'extrémité des artèr</w:t>
      </w:r>
      <w:bookmarkStart w:id="0" w:name="_GoBack"/>
      <w:bookmarkEnd w:id="0"/>
      <w:r w:rsidRPr="003571ED">
        <w:rPr>
          <w:rFonts w:ascii="Arial" w:hAnsi="Arial" w:cs="Arial"/>
          <w:color w:val="202020"/>
          <w:lang w:eastAsia="fr-BE"/>
        </w:rPr>
        <w:t>es se trouvent les capillaires, ces petits vaisseaux qui irriguent les parties du corps et les organes. Composée de cellules visuelles et parcourue par une multitude de petits vaisseaux, la rétine est cette fine membrane de l'</w:t>
      </w:r>
      <w:proofErr w:type="spellStart"/>
      <w:r w:rsidRPr="003571ED">
        <w:rPr>
          <w:rFonts w:ascii="Arial" w:hAnsi="Arial" w:cs="Arial"/>
          <w:color w:val="202020"/>
          <w:lang w:eastAsia="fr-BE"/>
        </w:rPr>
        <w:t>oeil</w:t>
      </w:r>
      <w:proofErr w:type="spellEnd"/>
      <w:r w:rsidRPr="003571ED">
        <w:rPr>
          <w:rFonts w:ascii="Arial" w:hAnsi="Arial" w:cs="Arial"/>
          <w:color w:val="202020"/>
          <w:lang w:eastAsia="fr-BE"/>
        </w:rPr>
        <w:t xml:space="preserve"> qui réceptionne les impressions lumineuses venues de l'extérieur. Via le nerf optique, elle les transmet au cerveau qui les traduit en images. </w:t>
      </w:r>
      <w:r w:rsidRPr="003571ED">
        <w:rPr>
          <w:rFonts w:ascii="Arial" w:hAnsi="Arial" w:cs="Arial"/>
          <w:b/>
          <w:bCs/>
          <w:color w:val="202020"/>
          <w:lang w:eastAsia="fr-BE"/>
        </w:rPr>
        <w:t>L'excès de sucre dans le sang fragilise la paroi des capillaires</w:t>
      </w:r>
      <w:r w:rsidRPr="003571ED">
        <w:rPr>
          <w:rFonts w:ascii="Arial" w:hAnsi="Arial" w:cs="Arial"/>
          <w:color w:val="202020"/>
          <w:lang w:eastAsia="fr-BE"/>
        </w:rPr>
        <w:t>, entraînant une perte d'étanchéité. Il s'ensuit la rupture puis l'</w:t>
      </w:r>
      <w:r w:rsidRPr="003571ED">
        <w:rPr>
          <w:rFonts w:ascii="Arial" w:hAnsi="Arial" w:cs="Arial"/>
          <w:b/>
          <w:bCs/>
          <w:color w:val="202020"/>
          <w:lang w:eastAsia="fr-BE"/>
        </w:rPr>
        <w:t>éclatement des vaisseaux rétiniens.</w:t>
      </w:r>
    </w:p>
    <w:p w:rsidR="003571ED" w:rsidRPr="003571ED" w:rsidRDefault="003571ED" w:rsidP="003571ED">
      <w:pPr>
        <w:shd w:val="clear" w:color="auto" w:fill="FFFFFF"/>
        <w:spacing w:before="300" w:after="150"/>
        <w:outlineLvl w:val="2"/>
        <w:rPr>
          <w:rFonts w:ascii="Arial" w:hAnsi="Arial" w:cs="Arial"/>
          <w:color w:val="FF6666"/>
          <w:lang w:eastAsia="fr-BE"/>
        </w:rPr>
      </w:pPr>
      <w:r w:rsidRPr="003571ED">
        <w:rPr>
          <w:rFonts w:ascii="Arial" w:hAnsi="Arial" w:cs="Arial"/>
          <w:color w:val="FF6666"/>
          <w:lang w:eastAsia="fr-BE"/>
        </w:rPr>
        <w:t>Rétinopathie diabétique et baisse de l'acuité visuelle</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Au fur et à mesure, des zones étendues de la rétine ne sont plus oxygénées. En réaction, la rétine produit de nouveaux vaisseaux encore plus fragiles. Le phénomène s'amplifie et s'étend jusqu'à la macula (zone au milieu de la rétine) où se situe le centre de la vision. La </w:t>
      </w:r>
      <w:r w:rsidRPr="003571ED">
        <w:rPr>
          <w:rFonts w:ascii="Arial" w:hAnsi="Arial" w:cs="Arial"/>
          <w:b/>
          <w:bCs/>
          <w:color w:val="202020"/>
          <w:lang w:eastAsia="fr-BE"/>
        </w:rPr>
        <w:t>macula</w:t>
      </w:r>
      <w:r w:rsidRPr="003571ED">
        <w:rPr>
          <w:rFonts w:ascii="Arial" w:hAnsi="Arial" w:cs="Arial"/>
          <w:color w:val="202020"/>
          <w:lang w:eastAsia="fr-BE"/>
        </w:rPr>
        <w:t> s'épaissit, il se produit un </w:t>
      </w:r>
      <w:r w:rsidRPr="003571ED">
        <w:rPr>
          <w:rFonts w:ascii="Arial" w:hAnsi="Arial" w:cs="Arial"/>
          <w:b/>
          <w:bCs/>
          <w:color w:val="202020"/>
          <w:lang w:eastAsia="fr-BE"/>
        </w:rPr>
        <w:t>œdème maculaire</w:t>
      </w:r>
      <w:r w:rsidRPr="003571ED">
        <w:rPr>
          <w:rFonts w:ascii="Arial" w:hAnsi="Arial" w:cs="Arial"/>
          <w:color w:val="202020"/>
          <w:lang w:eastAsia="fr-BE"/>
        </w:rPr>
        <w:t> (gonflement de la macula), responsable alors d’une </w:t>
      </w:r>
      <w:r w:rsidRPr="003571ED">
        <w:rPr>
          <w:rFonts w:ascii="Arial" w:hAnsi="Arial" w:cs="Arial"/>
          <w:b/>
          <w:bCs/>
          <w:color w:val="202020"/>
          <w:lang w:eastAsia="fr-BE"/>
        </w:rPr>
        <w:t>baisse de l’acuité visuelle</w:t>
      </w:r>
      <w:r w:rsidRPr="003571ED">
        <w:rPr>
          <w:rFonts w:ascii="Arial" w:hAnsi="Arial" w:cs="Arial"/>
          <w:color w:val="202020"/>
          <w:lang w:eastAsia="fr-BE"/>
        </w:rPr>
        <w:t> qui peut être très importante et que partiellement réversible.</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 xml:space="preserve">Par ailleurs, les </w:t>
      </w:r>
      <w:proofErr w:type="spellStart"/>
      <w:r w:rsidRPr="003571ED">
        <w:rPr>
          <w:rFonts w:ascii="Arial" w:hAnsi="Arial" w:cs="Arial"/>
          <w:color w:val="202020"/>
          <w:lang w:eastAsia="fr-BE"/>
        </w:rPr>
        <w:t>néovaisseaux</w:t>
      </w:r>
      <w:proofErr w:type="spellEnd"/>
      <w:r w:rsidRPr="003571ED">
        <w:rPr>
          <w:rFonts w:ascii="Arial" w:hAnsi="Arial" w:cs="Arial"/>
          <w:color w:val="202020"/>
          <w:lang w:eastAsia="fr-BE"/>
        </w:rPr>
        <w:t xml:space="preserve"> peuvent saigner en nappe dans le vitré devant la rétine, responsable d’une perte de la vision, jusqu’à </w:t>
      </w:r>
      <w:proofErr w:type="spellStart"/>
      <w:r w:rsidRPr="003571ED">
        <w:rPr>
          <w:rFonts w:ascii="Arial" w:hAnsi="Arial" w:cs="Arial"/>
          <w:color w:val="202020"/>
          <w:lang w:eastAsia="fr-BE"/>
        </w:rPr>
        <w:t>résorbtion</w:t>
      </w:r>
      <w:proofErr w:type="spellEnd"/>
      <w:r w:rsidRPr="003571ED">
        <w:rPr>
          <w:rFonts w:ascii="Arial" w:hAnsi="Arial" w:cs="Arial"/>
          <w:color w:val="202020"/>
          <w:lang w:eastAsia="fr-BE"/>
        </w:rPr>
        <w:t xml:space="preserve"> de l'hémorragie. Mais celle-ci peut ne pas se résorber et nécessiter donc une </w:t>
      </w:r>
      <w:r w:rsidRPr="003571ED">
        <w:rPr>
          <w:rFonts w:ascii="Arial" w:hAnsi="Arial" w:cs="Arial"/>
          <w:b/>
          <w:bCs/>
          <w:color w:val="202020"/>
          <w:lang w:eastAsia="fr-BE"/>
        </w:rPr>
        <w:t>ablation chirurgicale</w:t>
      </w:r>
      <w:r w:rsidRPr="003571ED">
        <w:rPr>
          <w:rFonts w:ascii="Arial" w:hAnsi="Arial" w:cs="Arial"/>
          <w:color w:val="202020"/>
          <w:lang w:eastAsia="fr-BE"/>
        </w:rPr>
        <w:t> (</w:t>
      </w:r>
      <w:proofErr w:type="spellStart"/>
      <w:r w:rsidRPr="003571ED">
        <w:rPr>
          <w:rFonts w:ascii="Arial" w:hAnsi="Arial" w:cs="Arial"/>
          <w:color w:val="202020"/>
          <w:lang w:eastAsia="fr-BE"/>
        </w:rPr>
        <w:t>vitrectomie</w:t>
      </w:r>
      <w:proofErr w:type="spellEnd"/>
      <w:r w:rsidRPr="003571ED">
        <w:rPr>
          <w:rFonts w:ascii="Arial" w:hAnsi="Arial" w:cs="Arial"/>
          <w:color w:val="202020"/>
          <w:lang w:eastAsia="fr-BE"/>
        </w:rPr>
        <w:t>). Ces phénomènes peuvent conduire à l’apparition d'une fibrose qui peut entraîner une traction de la rétine avec risque de déchirure et donc de décollement de la rétine, responsable d’une </w:t>
      </w:r>
      <w:r w:rsidRPr="003571ED">
        <w:rPr>
          <w:rFonts w:ascii="Arial" w:hAnsi="Arial" w:cs="Arial"/>
          <w:b/>
          <w:bCs/>
          <w:color w:val="202020"/>
          <w:lang w:eastAsia="fr-BE"/>
        </w:rPr>
        <w:t>perte définitive de la vision.</w:t>
      </w:r>
    </w:p>
    <w:p w:rsidR="003571ED" w:rsidRPr="003571ED" w:rsidRDefault="003571ED" w:rsidP="003571ED">
      <w:pPr>
        <w:shd w:val="clear" w:color="auto" w:fill="FFFFFF"/>
        <w:spacing w:before="300" w:after="150"/>
        <w:outlineLvl w:val="2"/>
        <w:rPr>
          <w:rFonts w:ascii="Arial" w:hAnsi="Arial" w:cs="Arial"/>
          <w:color w:val="FF6666"/>
          <w:lang w:eastAsia="fr-BE"/>
        </w:rPr>
      </w:pPr>
      <w:r w:rsidRPr="003571ED">
        <w:rPr>
          <w:rFonts w:ascii="Arial" w:hAnsi="Arial" w:cs="Arial"/>
          <w:color w:val="FF6666"/>
          <w:lang w:eastAsia="fr-BE"/>
        </w:rPr>
        <w:t>Complications du diabète au niveau des yeux : pas de symptômes au début...</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Si certains troubles de la vue peuvent indiquer la </w:t>
      </w:r>
      <w:r w:rsidRPr="003571ED">
        <w:rPr>
          <w:rFonts w:ascii="Arial" w:hAnsi="Arial" w:cs="Arial"/>
          <w:b/>
          <w:bCs/>
          <w:color w:val="202020"/>
          <w:lang w:eastAsia="fr-BE"/>
        </w:rPr>
        <w:t>présence d'une rétinopathie diabétique</w:t>
      </w:r>
      <w:r w:rsidRPr="003571ED">
        <w:rPr>
          <w:rFonts w:ascii="Arial" w:hAnsi="Arial" w:cs="Arial"/>
          <w:color w:val="202020"/>
          <w:lang w:eastAsia="fr-BE"/>
        </w:rPr>
        <w:t> (lettres déformées à la lecture, difficultés à passer de la lumière à l'obscurité...) la maladie s'installe souvent sans donner de signes d'alerte. On peut donc être atteint de rétinopathie même avec une bonne vue et en l'absence de symptôme. D'où l'importance d'un contrôle régulier par un spécialiste et d'un dépistage précoce. Si on laisse s'étendre la maladie, celle-ci finira par toucher le centre de l'</w:t>
      </w:r>
      <w:proofErr w:type="spellStart"/>
      <w:r w:rsidRPr="003571ED">
        <w:rPr>
          <w:rFonts w:ascii="Arial" w:hAnsi="Arial" w:cs="Arial"/>
          <w:color w:val="202020"/>
          <w:lang w:eastAsia="fr-BE"/>
        </w:rPr>
        <w:t>oeil</w:t>
      </w:r>
      <w:proofErr w:type="spellEnd"/>
      <w:r w:rsidRPr="003571ED">
        <w:rPr>
          <w:rFonts w:ascii="Arial" w:hAnsi="Arial" w:cs="Arial"/>
          <w:color w:val="202020"/>
          <w:lang w:eastAsia="fr-BE"/>
        </w:rPr>
        <w:t xml:space="preserve"> et la rétine, créant de </w:t>
      </w:r>
      <w:r w:rsidRPr="003571ED">
        <w:rPr>
          <w:rFonts w:ascii="Arial" w:hAnsi="Arial" w:cs="Arial"/>
          <w:b/>
          <w:bCs/>
          <w:color w:val="202020"/>
          <w:lang w:eastAsia="fr-BE"/>
        </w:rPr>
        <w:t>graves et irrémédiables troubles de la vision.</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Par ailleurs, la rétinopathie accélère la survenue d'autres pathologies des yeux comme les glaucomes ou la cataracte.</w:t>
      </w:r>
    </w:p>
    <w:p w:rsidR="003571ED" w:rsidRPr="003571ED" w:rsidRDefault="003571ED" w:rsidP="003571ED">
      <w:pPr>
        <w:shd w:val="clear" w:color="auto" w:fill="FFFFFF"/>
        <w:spacing w:before="300" w:after="150"/>
        <w:outlineLvl w:val="2"/>
        <w:rPr>
          <w:rFonts w:ascii="Arial" w:hAnsi="Arial" w:cs="Arial"/>
          <w:color w:val="FF6666"/>
          <w:lang w:eastAsia="fr-BE"/>
        </w:rPr>
      </w:pPr>
      <w:r w:rsidRPr="003571ED">
        <w:rPr>
          <w:rFonts w:ascii="Arial" w:hAnsi="Arial" w:cs="Arial"/>
          <w:color w:val="FF6666"/>
          <w:lang w:eastAsia="fr-BE"/>
        </w:rPr>
        <w:t>Prévention et traitement de la rétinopathie du diabète</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lastRenderedPageBreak/>
        <w:t>Si des traitements existent et sont efficaces (notamment au laser) pour freiner l'évolution de la maladie et empêcher la cécité, </w:t>
      </w:r>
      <w:r w:rsidRPr="003571ED">
        <w:rPr>
          <w:rFonts w:ascii="Arial" w:hAnsi="Arial" w:cs="Arial"/>
          <w:b/>
          <w:bCs/>
          <w:color w:val="202020"/>
          <w:lang w:eastAsia="fr-BE"/>
        </w:rPr>
        <w:t>le meilleur traitement reste la prévention </w:t>
      </w:r>
      <w:r w:rsidRPr="003571ED">
        <w:rPr>
          <w:rFonts w:ascii="Arial" w:hAnsi="Arial" w:cs="Arial"/>
          <w:color w:val="202020"/>
          <w:lang w:eastAsia="fr-BE"/>
        </w:rPr>
        <w:t>: par un </w:t>
      </w:r>
      <w:r w:rsidRPr="003571ED">
        <w:rPr>
          <w:rFonts w:ascii="Arial" w:hAnsi="Arial" w:cs="Arial"/>
          <w:b/>
          <w:bCs/>
          <w:color w:val="202020"/>
          <w:lang w:eastAsia="fr-BE"/>
        </w:rPr>
        <w:t>contrôle régulier (au moins une fois par an) </w:t>
      </w:r>
      <w:r w:rsidRPr="003571ED">
        <w:rPr>
          <w:rFonts w:ascii="Arial" w:hAnsi="Arial" w:cs="Arial"/>
          <w:color w:val="202020"/>
          <w:lang w:eastAsia="fr-BE"/>
        </w:rPr>
        <w:t>chez un </w:t>
      </w:r>
      <w:r w:rsidRPr="003571ED">
        <w:rPr>
          <w:rFonts w:ascii="Arial" w:hAnsi="Arial" w:cs="Arial"/>
          <w:b/>
          <w:bCs/>
          <w:color w:val="202020"/>
          <w:lang w:eastAsia="fr-BE"/>
        </w:rPr>
        <w:t>ophtalmologue</w:t>
      </w:r>
      <w:r w:rsidRPr="003571ED">
        <w:rPr>
          <w:rFonts w:ascii="Arial" w:hAnsi="Arial" w:cs="Arial"/>
          <w:color w:val="202020"/>
          <w:lang w:eastAsia="fr-BE"/>
        </w:rPr>
        <w:t>, l'atteinte de l'équilibre glycémique, une tension artérielle maîtrisée, ainsi qu'une bonne hygiène de vie.</w:t>
      </w:r>
    </w:p>
    <w:p w:rsidR="003571ED" w:rsidRPr="003571ED" w:rsidRDefault="003571ED" w:rsidP="003571ED">
      <w:pPr>
        <w:shd w:val="clear" w:color="auto" w:fill="FFFFFF"/>
        <w:spacing w:before="300" w:after="150"/>
        <w:outlineLvl w:val="2"/>
        <w:rPr>
          <w:rFonts w:ascii="Arial" w:hAnsi="Arial" w:cs="Arial"/>
          <w:color w:val="FF6666"/>
          <w:lang w:eastAsia="fr-BE"/>
        </w:rPr>
      </w:pPr>
      <w:r w:rsidRPr="003571ED">
        <w:rPr>
          <w:rFonts w:ascii="Arial" w:hAnsi="Arial" w:cs="Arial"/>
          <w:color w:val="FF6666"/>
          <w:lang w:eastAsia="fr-BE"/>
        </w:rPr>
        <w:t>Les examens de l'ophtalmologue</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b/>
          <w:bCs/>
          <w:color w:val="202020"/>
          <w:lang w:eastAsia="fr-BE"/>
        </w:rPr>
        <w:t>L'ophtalmologue procède à plusieurs examens comme :</w:t>
      </w:r>
    </w:p>
    <w:p w:rsidR="003571ED" w:rsidRPr="003571ED" w:rsidRDefault="003571ED" w:rsidP="003571ED">
      <w:pPr>
        <w:numPr>
          <w:ilvl w:val="0"/>
          <w:numId w:val="1"/>
        </w:numPr>
        <w:shd w:val="clear" w:color="auto" w:fill="FFFFFF"/>
        <w:spacing w:before="100" w:beforeAutospacing="1" w:after="100" w:afterAutospacing="1"/>
        <w:rPr>
          <w:rFonts w:ascii="Arial" w:hAnsi="Arial" w:cs="Arial"/>
          <w:color w:val="202020"/>
          <w:lang w:eastAsia="fr-BE"/>
        </w:rPr>
      </w:pPr>
      <w:r w:rsidRPr="003571ED">
        <w:rPr>
          <w:rFonts w:ascii="Arial" w:hAnsi="Arial" w:cs="Arial"/>
          <w:color w:val="202020"/>
          <w:lang w:eastAsia="fr-BE"/>
        </w:rPr>
        <w:t>la mesure de l'acuité visuelle,</w:t>
      </w:r>
    </w:p>
    <w:p w:rsidR="003571ED" w:rsidRPr="003571ED" w:rsidRDefault="003571ED" w:rsidP="003571ED">
      <w:pPr>
        <w:numPr>
          <w:ilvl w:val="0"/>
          <w:numId w:val="1"/>
        </w:numPr>
        <w:shd w:val="clear" w:color="auto" w:fill="FFFFFF"/>
        <w:spacing w:before="100" w:beforeAutospacing="1" w:after="100" w:afterAutospacing="1"/>
        <w:rPr>
          <w:rFonts w:ascii="Arial" w:hAnsi="Arial" w:cs="Arial"/>
          <w:color w:val="202020"/>
          <w:lang w:eastAsia="fr-BE"/>
        </w:rPr>
      </w:pPr>
      <w:r w:rsidRPr="003571ED">
        <w:rPr>
          <w:rFonts w:ascii="Arial" w:hAnsi="Arial" w:cs="Arial"/>
          <w:color w:val="202020"/>
          <w:lang w:eastAsia="fr-BE"/>
        </w:rPr>
        <w:t>la tension de l'</w:t>
      </w:r>
      <w:proofErr w:type="spellStart"/>
      <w:r w:rsidRPr="003571ED">
        <w:rPr>
          <w:rFonts w:ascii="Arial" w:hAnsi="Arial" w:cs="Arial"/>
          <w:color w:val="202020"/>
          <w:lang w:eastAsia="fr-BE"/>
        </w:rPr>
        <w:t>oeil</w:t>
      </w:r>
      <w:proofErr w:type="spellEnd"/>
      <w:r w:rsidRPr="003571ED">
        <w:rPr>
          <w:rFonts w:ascii="Arial" w:hAnsi="Arial" w:cs="Arial"/>
          <w:color w:val="202020"/>
          <w:lang w:eastAsia="fr-BE"/>
        </w:rPr>
        <w:t>,</w:t>
      </w:r>
    </w:p>
    <w:p w:rsidR="003571ED" w:rsidRPr="003571ED" w:rsidRDefault="003571ED" w:rsidP="003571ED">
      <w:pPr>
        <w:numPr>
          <w:ilvl w:val="0"/>
          <w:numId w:val="1"/>
        </w:numPr>
        <w:shd w:val="clear" w:color="auto" w:fill="FFFFFF"/>
        <w:spacing w:before="100" w:beforeAutospacing="1" w:after="100" w:afterAutospacing="1"/>
        <w:rPr>
          <w:rFonts w:ascii="Arial" w:hAnsi="Arial" w:cs="Arial"/>
          <w:color w:val="202020"/>
          <w:lang w:eastAsia="fr-BE"/>
        </w:rPr>
      </w:pPr>
      <w:r w:rsidRPr="003571ED">
        <w:rPr>
          <w:rFonts w:ascii="Arial" w:hAnsi="Arial" w:cs="Arial"/>
          <w:color w:val="202020"/>
          <w:lang w:eastAsia="fr-BE"/>
        </w:rPr>
        <w:t>voire la pratique une angiographie rétinienne (qui informe sur la perméabilité des vaisseaux rétiniens).</w:t>
      </w:r>
    </w:p>
    <w:p w:rsidR="003571ED" w:rsidRPr="003571ED" w:rsidRDefault="003571ED" w:rsidP="003571ED">
      <w:pPr>
        <w:shd w:val="clear" w:color="auto" w:fill="FFFFFF"/>
        <w:spacing w:after="150"/>
        <w:rPr>
          <w:rFonts w:ascii="Arial" w:hAnsi="Arial" w:cs="Arial"/>
          <w:color w:val="202020"/>
          <w:lang w:eastAsia="fr-BE"/>
        </w:rPr>
      </w:pPr>
      <w:r w:rsidRPr="003571ED">
        <w:rPr>
          <w:rFonts w:ascii="Arial" w:hAnsi="Arial" w:cs="Arial"/>
          <w:color w:val="202020"/>
          <w:lang w:eastAsia="fr-BE"/>
        </w:rPr>
        <w:t>Mais le principal contrôle reste le classique </w:t>
      </w:r>
      <w:r w:rsidRPr="003571ED">
        <w:rPr>
          <w:rFonts w:ascii="Arial" w:hAnsi="Arial" w:cs="Arial"/>
          <w:b/>
          <w:bCs/>
          <w:color w:val="202020"/>
          <w:lang w:eastAsia="fr-BE"/>
        </w:rPr>
        <w:t>"examen de fond d'</w:t>
      </w:r>
      <w:proofErr w:type="spellStart"/>
      <w:r w:rsidRPr="003571ED">
        <w:rPr>
          <w:rFonts w:ascii="Arial" w:hAnsi="Arial" w:cs="Arial"/>
          <w:b/>
          <w:bCs/>
          <w:color w:val="202020"/>
          <w:lang w:eastAsia="fr-BE"/>
        </w:rPr>
        <w:t>oeil</w:t>
      </w:r>
      <w:proofErr w:type="spellEnd"/>
      <w:r w:rsidRPr="003571ED">
        <w:rPr>
          <w:rFonts w:ascii="Arial" w:hAnsi="Arial" w:cs="Arial"/>
          <w:b/>
          <w:bCs/>
          <w:color w:val="202020"/>
          <w:lang w:eastAsia="fr-BE"/>
        </w:rPr>
        <w:t>"</w:t>
      </w:r>
      <w:r w:rsidRPr="003571ED">
        <w:rPr>
          <w:rFonts w:ascii="Arial" w:hAnsi="Arial" w:cs="Arial"/>
          <w:color w:val="202020"/>
          <w:lang w:eastAsia="fr-BE"/>
        </w:rPr>
        <w:t>, obtenu par dilatation de la pupille.</w:t>
      </w:r>
    </w:p>
    <w:p w:rsidR="00FE4AFC" w:rsidRDefault="00FE4AFC"/>
    <w:sectPr w:rsidR="00FE4A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194" w:rsidRDefault="00561194" w:rsidP="003571ED">
      <w:r>
        <w:separator/>
      </w:r>
    </w:p>
  </w:endnote>
  <w:endnote w:type="continuationSeparator" w:id="0">
    <w:p w:rsidR="00561194" w:rsidRDefault="00561194" w:rsidP="0035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194" w:rsidRDefault="00561194" w:rsidP="003571ED">
      <w:r>
        <w:separator/>
      </w:r>
    </w:p>
  </w:footnote>
  <w:footnote w:type="continuationSeparator" w:id="0">
    <w:p w:rsidR="00561194" w:rsidRDefault="00561194" w:rsidP="0035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ED" w:rsidRDefault="003571ED">
    <w:pPr>
      <w:pStyle w:val="En-tte"/>
    </w:pPr>
    <w:r>
      <w:t>Dr Vincent Qin, ophtalmologue et chirurgien des yeux</w:t>
    </w:r>
  </w:p>
  <w:p w:rsidR="003571ED" w:rsidRDefault="003571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B2554"/>
    <w:multiLevelType w:val="multilevel"/>
    <w:tmpl w:val="6B7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A2"/>
    <w:rsid w:val="00030612"/>
    <w:rsid w:val="003553DB"/>
    <w:rsid w:val="003571ED"/>
    <w:rsid w:val="00561194"/>
    <w:rsid w:val="005C3918"/>
    <w:rsid w:val="00637B78"/>
    <w:rsid w:val="006E6722"/>
    <w:rsid w:val="007742A2"/>
    <w:rsid w:val="00B8163B"/>
    <w:rsid w:val="00DE7655"/>
    <w:rsid w:val="00FE4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B276F7-792A-4743-B144-7BDCA8FF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3">
    <w:name w:val="heading 3"/>
    <w:basedOn w:val="Normal"/>
    <w:link w:val="Titre3Car"/>
    <w:uiPriority w:val="9"/>
    <w:qFormat/>
    <w:rsid w:val="003571ED"/>
    <w:pPr>
      <w:spacing w:before="100" w:beforeAutospacing="1" w:after="100" w:afterAutospacing="1"/>
      <w:outlineLvl w:val="2"/>
    </w:pPr>
    <w:rPr>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71ED"/>
    <w:rPr>
      <w:b/>
      <w:bCs/>
      <w:sz w:val="27"/>
      <w:szCs w:val="27"/>
    </w:rPr>
  </w:style>
  <w:style w:type="paragraph" w:styleId="NormalWeb">
    <w:name w:val="Normal (Web)"/>
    <w:basedOn w:val="Normal"/>
    <w:uiPriority w:val="99"/>
    <w:unhideWhenUsed/>
    <w:rsid w:val="003571ED"/>
    <w:pPr>
      <w:spacing w:before="100" w:beforeAutospacing="1" w:after="100" w:afterAutospacing="1"/>
    </w:pPr>
    <w:rPr>
      <w:lang w:eastAsia="fr-BE"/>
    </w:rPr>
  </w:style>
  <w:style w:type="character" w:customStyle="1" w:styleId="apple-converted-space">
    <w:name w:val="apple-converted-space"/>
    <w:basedOn w:val="Policepardfaut"/>
    <w:rsid w:val="003571ED"/>
  </w:style>
  <w:style w:type="character" w:styleId="Lienhypertexte">
    <w:name w:val="Hyperlink"/>
    <w:basedOn w:val="Policepardfaut"/>
    <w:uiPriority w:val="99"/>
    <w:unhideWhenUsed/>
    <w:rsid w:val="003571ED"/>
    <w:rPr>
      <w:color w:val="0000FF"/>
      <w:u w:val="single"/>
    </w:rPr>
  </w:style>
  <w:style w:type="character" w:styleId="lev">
    <w:name w:val="Strong"/>
    <w:basedOn w:val="Policepardfaut"/>
    <w:uiPriority w:val="22"/>
    <w:qFormat/>
    <w:rsid w:val="003571ED"/>
    <w:rPr>
      <w:b/>
      <w:bCs/>
    </w:rPr>
  </w:style>
  <w:style w:type="paragraph" w:styleId="En-tte">
    <w:name w:val="header"/>
    <w:basedOn w:val="Normal"/>
    <w:link w:val="En-tteCar"/>
    <w:uiPriority w:val="99"/>
    <w:rsid w:val="003571ED"/>
    <w:pPr>
      <w:tabs>
        <w:tab w:val="center" w:pos="4536"/>
        <w:tab w:val="right" w:pos="9072"/>
      </w:tabs>
    </w:pPr>
  </w:style>
  <w:style w:type="character" w:customStyle="1" w:styleId="En-tteCar">
    <w:name w:val="En-tête Car"/>
    <w:basedOn w:val="Policepardfaut"/>
    <w:link w:val="En-tte"/>
    <w:uiPriority w:val="99"/>
    <w:rsid w:val="003571ED"/>
    <w:rPr>
      <w:sz w:val="24"/>
      <w:szCs w:val="24"/>
      <w:lang w:eastAsia="en-US"/>
    </w:rPr>
  </w:style>
  <w:style w:type="paragraph" w:styleId="Pieddepage">
    <w:name w:val="footer"/>
    <w:basedOn w:val="Normal"/>
    <w:link w:val="PieddepageCar"/>
    <w:rsid w:val="003571ED"/>
    <w:pPr>
      <w:tabs>
        <w:tab w:val="center" w:pos="4536"/>
        <w:tab w:val="right" w:pos="9072"/>
      </w:tabs>
    </w:pPr>
  </w:style>
  <w:style w:type="character" w:customStyle="1" w:styleId="PieddepageCar">
    <w:name w:val="Pied de page Car"/>
    <w:basedOn w:val="Policepardfaut"/>
    <w:link w:val="Pieddepage"/>
    <w:rsid w:val="003571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799915">
      <w:bodyDiv w:val="1"/>
      <w:marLeft w:val="0"/>
      <w:marRight w:val="0"/>
      <w:marTop w:val="0"/>
      <w:marBottom w:val="0"/>
      <w:divBdr>
        <w:top w:val="none" w:sz="0" w:space="0" w:color="auto"/>
        <w:left w:val="none" w:sz="0" w:space="0" w:color="auto"/>
        <w:bottom w:val="none" w:sz="0" w:space="0" w:color="auto"/>
        <w:right w:val="none" w:sz="0" w:space="0" w:color="auto"/>
      </w:divBdr>
      <w:divsChild>
        <w:div w:id="107381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2948</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Majedeline Rahali</dc:creator>
  <cp:keywords/>
  <dc:description/>
  <cp:lastModifiedBy>Majedeline Rahali</cp:lastModifiedBy>
  <cp:revision>2</cp:revision>
  <dcterms:created xsi:type="dcterms:W3CDTF">2017-03-30T11:18:00Z</dcterms:created>
  <dcterms:modified xsi:type="dcterms:W3CDTF">2017-03-30T11:20:00Z</dcterms:modified>
</cp:coreProperties>
</file>