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EF9" w:rsidRDefault="003E2EF9" w:rsidP="003E2EF9">
      <w:pPr>
        <w:shd w:val="clear" w:color="auto" w:fill="FCFDF9"/>
        <w:spacing w:before="30" w:after="315"/>
        <w:textAlignment w:val="baseline"/>
        <w:outlineLvl w:val="0"/>
        <w:rPr>
          <w:rFonts w:ascii="Trebuchet MS" w:hAnsi="Trebuchet MS"/>
          <w:caps/>
          <w:color w:val="636467"/>
          <w:kern w:val="36"/>
          <w:sz w:val="44"/>
          <w:szCs w:val="44"/>
          <w:lang w:eastAsia="fr-BE"/>
        </w:rPr>
      </w:pPr>
    </w:p>
    <w:p w:rsidR="003E2EF9" w:rsidRDefault="003E2EF9" w:rsidP="003E2EF9">
      <w:pPr>
        <w:shd w:val="clear" w:color="auto" w:fill="FCFDF9"/>
        <w:spacing w:before="30" w:after="315"/>
        <w:textAlignment w:val="baseline"/>
        <w:outlineLvl w:val="0"/>
        <w:rPr>
          <w:rFonts w:ascii="Trebuchet MS" w:hAnsi="Trebuchet MS"/>
          <w:caps/>
          <w:color w:val="636467"/>
          <w:kern w:val="36"/>
          <w:sz w:val="44"/>
          <w:szCs w:val="44"/>
          <w:lang w:eastAsia="fr-BE"/>
        </w:rPr>
      </w:pPr>
    </w:p>
    <w:p w:rsidR="003E2EF9" w:rsidRPr="003E2EF9" w:rsidRDefault="003E2EF9" w:rsidP="003E2EF9">
      <w:pPr>
        <w:shd w:val="clear" w:color="auto" w:fill="FCFDF9"/>
        <w:spacing w:before="30" w:after="315" w:line="276" w:lineRule="auto"/>
        <w:jc w:val="center"/>
        <w:textAlignment w:val="baseline"/>
        <w:outlineLvl w:val="0"/>
        <w:rPr>
          <w:rFonts w:asciiTheme="majorBidi" w:hAnsiTheme="majorBidi" w:cstheme="majorBidi"/>
          <w:caps/>
          <w:kern w:val="36"/>
          <w:sz w:val="36"/>
          <w:szCs w:val="36"/>
          <w:lang w:eastAsia="fr-BE"/>
        </w:rPr>
      </w:pPr>
      <w:r w:rsidRPr="003E2EF9">
        <w:rPr>
          <w:rFonts w:asciiTheme="majorBidi" w:hAnsiTheme="majorBidi" w:cstheme="majorBidi"/>
          <w:caps/>
          <w:kern w:val="36"/>
          <w:sz w:val="36"/>
          <w:szCs w:val="36"/>
          <w:lang w:eastAsia="fr-BE"/>
        </w:rPr>
        <w:t>SÉCHERESSE OCULAIRE</w:t>
      </w:r>
    </w:p>
    <w:p w:rsidR="003E2EF9" w:rsidRPr="003E2EF9" w:rsidRDefault="003E2EF9" w:rsidP="003E2EF9">
      <w:pPr>
        <w:shd w:val="clear" w:color="auto" w:fill="FCFDF9"/>
        <w:spacing w:before="30" w:after="315" w:line="276" w:lineRule="auto"/>
        <w:jc w:val="center"/>
        <w:textAlignment w:val="baseline"/>
        <w:outlineLvl w:val="0"/>
        <w:rPr>
          <w:rFonts w:asciiTheme="majorBidi" w:hAnsiTheme="majorBidi" w:cstheme="majorBidi"/>
          <w:caps/>
          <w:kern w:val="36"/>
          <w:lang w:eastAsia="fr-BE"/>
        </w:rPr>
      </w:pPr>
    </w:p>
    <w:p w:rsidR="003E2EF9" w:rsidRPr="003E2EF9" w:rsidRDefault="003E2EF9" w:rsidP="003E2EF9">
      <w:pPr>
        <w:shd w:val="clear" w:color="auto" w:fill="FCFDF9"/>
        <w:spacing w:before="30" w:after="315" w:line="276" w:lineRule="auto"/>
        <w:jc w:val="center"/>
        <w:textAlignment w:val="baseline"/>
        <w:outlineLvl w:val="0"/>
        <w:rPr>
          <w:rFonts w:asciiTheme="majorBidi" w:hAnsiTheme="majorBidi" w:cstheme="majorBidi"/>
          <w:caps/>
          <w:kern w:val="36"/>
          <w:lang w:eastAsia="fr-BE"/>
        </w:rPr>
      </w:pPr>
    </w:p>
    <w:p w:rsidR="003E2EF9" w:rsidRPr="003E2EF9" w:rsidRDefault="003E2EF9" w:rsidP="003E2EF9">
      <w:pPr>
        <w:shd w:val="clear" w:color="auto" w:fill="FCFDF9"/>
        <w:spacing w:after="240" w:line="276" w:lineRule="auto"/>
        <w:textAlignment w:val="baseline"/>
        <w:rPr>
          <w:rFonts w:asciiTheme="majorBidi" w:hAnsiTheme="majorBidi" w:cstheme="majorBidi"/>
          <w:lang w:eastAsia="fr-BE"/>
        </w:rPr>
      </w:pPr>
      <w:r w:rsidRPr="003E2EF9">
        <w:rPr>
          <w:rFonts w:asciiTheme="majorBidi" w:hAnsiTheme="majorBidi" w:cstheme="majorBidi"/>
          <w:lang w:eastAsia="fr-BE"/>
        </w:rPr>
        <w:t>La sécheresse oculaire est un trouble très fréquent et répandu. C’est une anomalie qui semble simple, mais qui peut avoir des répercussions importantes sur le confort visuel d’un patient. Les causes de la sécheresse oculaire sont extrêmement nombreuses. En voici quelques-unes : </w:t>
      </w:r>
    </w:p>
    <w:p w:rsidR="003E2EF9" w:rsidRPr="003E2EF9" w:rsidRDefault="003E2EF9" w:rsidP="003E2EF9">
      <w:pPr>
        <w:numPr>
          <w:ilvl w:val="0"/>
          <w:numId w:val="1"/>
        </w:numPr>
        <w:shd w:val="clear" w:color="auto" w:fill="FCFDF9"/>
        <w:spacing w:line="276" w:lineRule="auto"/>
        <w:ind w:left="300"/>
        <w:textAlignment w:val="baseline"/>
        <w:rPr>
          <w:rFonts w:asciiTheme="majorBidi" w:hAnsiTheme="majorBidi" w:cstheme="majorBidi"/>
          <w:lang w:eastAsia="fr-BE"/>
        </w:rPr>
      </w:pPr>
      <w:proofErr w:type="gramStart"/>
      <w:r w:rsidRPr="003E2EF9">
        <w:rPr>
          <w:rFonts w:asciiTheme="majorBidi" w:hAnsiTheme="majorBidi" w:cstheme="majorBidi"/>
          <w:lang w:eastAsia="fr-BE"/>
        </w:rPr>
        <w:t>environnement</w:t>
      </w:r>
      <w:proofErr w:type="gramEnd"/>
      <w:r w:rsidRPr="003E2EF9">
        <w:rPr>
          <w:rFonts w:asciiTheme="majorBidi" w:hAnsiTheme="majorBidi" w:cstheme="majorBidi"/>
          <w:lang w:eastAsia="fr-BE"/>
        </w:rPr>
        <w:t xml:space="preserve"> sec, ventilé, etc.; </w:t>
      </w:r>
    </w:p>
    <w:p w:rsidR="003E2EF9" w:rsidRPr="003E2EF9" w:rsidRDefault="003E2EF9" w:rsidP="003E2EF9">
      <w:pPr>
        <w:numPr>
          <w:ilvl w:val="0"/>
          <w:numId w:val="1"/>
        </w:numPr>
        <w:shd w:val="clear" w:color="auto" w:fill="FCFDF9"/>
        <w:spacing w:line="276" w:lineRule="auto"/>
        <w:ind w:left="300"/>
        <w:textAlignment w:val="baseline"/>
        <w:rPr>
          <w:rFonts w:asciiTheme="majorBidi" w:hAnsiTheme="majorBidi" w:cstheme="majorBidi"/>
          <w:lang w:eastAsia="fr-BE"/>
        </w:rPr>
      </w:pPr>
      <w:proofErr w:type="gramStart"/>
      <w:r w:rsidRPr="003E2EF9">
        <w:rPr>
          <w:rFonts w:asciiTheme="majorBidi" w:hAnsiTheme="majorBidi" w:cstheme="majorBidi"/>
          <w:lang w:eastAsia="fr-BE"/>
        </w:rPr>
        <w:t>réduction</w:t>
      </w:r>
      <w:proofErr w:type="gramEnd"/>
      <w:r w:rsidRPr="003E2EF9">
        <w:rPr>
          <w:rFonts w:asciiTheme="majorBidi" w:hAnsiTheme="majorBidi" w:cstheme="majorBidi"/>
          <w:lang w:eastAsia="fr-BE"/>
        </w:rPr>
        <w:t xml:space="preserve"> de la fréquence de clignements (travail à l’ordinateur, lecture); </w:t>
      </w:r>
    </w:p>
    <w:p w:rsidR="003E2EF9" w:rsidRPr="003E2EF9" w:rsidRDefault="003E2EF9" w:rsidP="003E2EF9">
      <w:pPr>
        <w:numPr>
          <w:ilvl w:val="0"/>
          <w:numId w:val="1"/>
        </w:numPr>
        <w:shd w:val="clear" w:color="auto" w:fill="FCFDF9"/>
        <w:spacing w:line="276" w:lineRule="auto"/>
        <w:ind w:left="300"/>
        <w:textAlignment w:val="baseline"/>
        <w:rPr>
          <w:rFonts w:asciiTheme="majorBidi" w:hAnsiTheme="majorBidi" w:cstheme="majorBidi"/>
          <w:lang w:eastAsia="fr-BE"/>
        </w:rPr>
      </w:pPr>
      <w:proofErr w:type="gramStart"/>
      <w:r w:rsidRPr="003E2EF9">
        <w:rPr>
          <w:rFonts w:asciiTheme="majorBidi" w:hAnsiTheme="majorBidi" w:cstheme="majorBidi"/>
          <w:lang w:eastAsia="fr-BE"/>
        </w:rPr>
        <w:t>diminution</w:t>
      </w:r>
      <w:proofErr w:type="gramEnd"/>
      <w:r w:rsidRPr="003E2EF9">
        <w:rPr>
          <w:rFonts w:asciiTheme="majorBidi" w:hAnsiTheme="majorBidi" w:cstheme="majorBidi"/>
          <w:lang w:eastAsia="fr-BE"/>
        </w:rPr>
        <w:t xml:space="preserve"> de la production de larmes; </w:t>
      </w:r>
    </w:p>
    <w:p w:rsidR="003E2EF9" w:rsidRPr="003E2EF9" w:rsidRDefault="003E2EF9" w:rsidP="003E2EF9">
      <w:pPr>
        <w:numPr>
          <w:ilvl w:val="0"/>
          <w:numId w:val="1"/>
        </w:numPr>
        <w:shd w:val="clear" w:color="auto" w:fill="FCFDF9"/>
        <w:spacing w:line="276" w:lineRule="auto"/>
        <w:ind w:left="300"/>
        <w:textAlignment w:val="baseline"/>
        <w:rPr>
          <w:rFonts w:asciiTheme="majorBidi" w:hAnsiTheme="majorBidi" w:cstheme="majorBidi"/>
          <w:lang w:eastAsia="fr-BE"/>
        </w:rPr>
      </w:pPr>
      <w:proofErr w:type="gramStart"/>
      <w:r w:rsidRPr="003E2EF9">
        <w:rPr>
          <w:rFonts w:asciiTheme="majorBidi" w:hAnsiTheme="majorBidi" w:cstheme="majorBidi"/>
          <w:lang w:eastAsia="fr-BE"/>
        </w:rPr>
        <w:t>mauvaise</w:t>
      </w:r>
      <w:proofErr w:type="gramEnd"/>
      <w:r w:rsidRPr="003E2EF9">
        <w:rPr>
          <w:rFonts w:asciiTheme="majorBidi" w:hAnsiTheme="majorBidi" w:cstheme="majorBidi"/>
          <w:lang w:eastAsia="fr-BE"/>
        </w:rPr>
        <w:t xml:space="preserve"> qualité des larmes. </w:t>
      </w:r>
    </w:p>
    <w:p w:rsidR="003E2EF9" w:rsidRPr="003E2EF9" w:rsidRDefault="003E2EF9" w:rsidP="003E2EF9">
      <w:pPr>
        <w:shd w:val="clear" w:color="auto" w:fill="FCFDF9"/>
        <w:spacing w:line="276" w:lineRule="auto"/>
        <w:textAlignment w:val="baseline"/>
        <w:rPr>
          <w:rFonts w:asciiTheme="majorBidi" w:hAnsiTheme="majorBidi" w:cstheme="majorBidi"/>
          <w:lang w:eastAsia="fr-BE"/>
        </w:rPr>
      </w:pPr>
      <w:r w:rsidRPr="003E2EF9">
        <w:rPr>
          <w:rFonts w:asciiTheme="majorBidi" w:hAnsiTheme="majorBidi" w:cstheme="majorBidi"/>
          <w:lang w:eastAsia="fr-BE"/>
        </w:rPr>
        <w:t xml:space="preserve">La diminution de production de larmes peut être causée par l’âge, les changements hormonaux, la prise de médicaments, la chirurgie réfractive (LASIK), les maladies inflammatoires chroniques (p. ex., </w:t>
      </w:r>
      <w:proofErr w:type="spellStart"/>
      <w:r w:rsidRPr="003E2EF9">
        <w:rPr>
          <w:rFonts w:asciiTheme="majorBidi" w:hAnsiTheme="majorBidi" w:cstheme="majorBidi"/>
          <w:lang w:eastAsia="fr-BE"/>
        </w:rPr>
        <w:t>Sjögren</w:t>
      </w:r>
      <w:proofErr w:type="spellEnd"/>
      <w:r w:rsidRPr="003E2EF9">
        <w:rPr>
          <w:rFonts w:asciiTheme="majorBidi" w:hAnsiTheme="majorBidi" w:cstheme="majorBidi"/>
          <w:lang w:eastAsia="fr-BE"/>
        </w:rPr>
        <w:t>, polyarthrite rhumatoïde, etc.). La mauvaise qualité des larmes est la plu</w:t>
      </w:r>
      <w:bookmarkStart w:id="0" w:name="_GoBack"/>
      <w:bookmarkEnd w:id="0"/>
      <w:r w:rsidRPr="003E2EF9">
        <w:rPr>
          <w:rFonts w:asciiTheme="majorBidi" w:hAnsiTheme="majorBidi" w:cstheme="majorBidi"/>
          <w:lang w:eastAsia="fr-BE"/>
        </w:rPr>
        <w:t xml:space="preserve">part du temps engendrée par un dysfonctionnement des glandes de </w:t>
      </w:r>
      <w:proofErr w:type="spellStart"/>
      <w:r w:rsidRPr="003E2EF9">
        <w:rPr>
          <w:rFonts w:asciiTheme="majorBidi" w:hAnsiTheme="majorBidi" w:cstheme="majorBidi"/>
          <w:lang w:eastAsia="fr-BE"/>
        </w:rPr>
        <w:t>Meibomius</w:t>
      </w:r>
      <w:proofErr w:type="spellEnd"/>
      <w:r w:rsidRPr="003E2EF9">
        <w:rPr>
          <w:rFonts w:asciiTheme="majorBidi" w:hAnsiTheme="majorBidi" w:cstheme="majorBidi"/>
          <w:lang w:eastAsia="fr-BE"/>
        </w:rPr>
        <w:t xml:space="preserve"> en présence d’une </w:t>
      </w:r>
      <w:hyperlink r:id="rId5" w:history="1">
        <w:r w:rsidRPr="003E2EF9">
          <w:rPr>
            <w:rFonts w:asciiTheme="majorBidi" w:hAnsiTheme="majorBidi" w:cstheme="majorBidi"/>
            <w:u w:val="single"/>
            <w:bdr w:val="none" w:sz="0" w:space="0" w:color="auto" w:frame="1"/>
            <w:lang w:eastAsia="fr-BE"/>
          </w:rPr>
          <w:t>blépharite</w:t>
        </w:r>
      </w:hyperlink>
      <w:r w:rsidRPr="003E2EF9">
        <w:rPr>
          <w:rFonts w:asciiTheme="majorBidi" w:hAnsiTheme="majorBidi" w:cstheme="majorBidi"/>
          <w:lang w:eastAsia="fr-BE"/>
        </w:rPr>
        <w:t> (inflammation des paupières). L’ouverture de ces glandes est située au bord des paupières et sécrète une huile (</w:t>
      </w:r>
      <w:proofErr w:type="spellStart"/>
      <w:r w:rsidRPr="003E2EF9">
        <w:rPr>
          <w:rFonts w:asciiTheme="majorBidi" w:hAnsiTheme="majorBidi" w:cstheme="majorBidi"/>
          <w:lang w:eastAsia="fr-BE"/>
        </w:rPr>
        <w:t>meibum</w:t>
      </w:r>
      <w:proofErr w:type="spellEnd"/>
      <w:r w:rsidRPr="003E2EF9">
        <w:rPr>
          <w:rFonts w:asciiTheme="majorBidi" w:hAnsiTheme="majorBidi" w:cstheme="majorBidi"/>
          <w:lang w:eastAsia="fr-BE"/>
        </w:rPr>
        <w:t xml:space="preserve">) qui protège l’évaporation des larmes. Lorsque la sécrétion de </w:t>
      </w:r>
      <w:proofErr w:type="spellStart"/>
      <w:r w:rsidRPr="003E2EF9">
        <w:rPr>
          <w:rFonts w:asciiTheme="majorBidi" w:hAnsiTheme="majorBidi" w:cstheme="majorBidi"/>
          <w:lang w:eastAsia="fr-BE"/>
        </w:rPr>
        <w:t>meibum</w:t>
      </w:r>
      <w:proofErr w:type="spellEnd"/>
      <w:r w:rsidRPr="003E2EF9">
        <w:rPr>
          <w:rFonts w:asciiTheme="majorBidi" w:hAnsiTheme="majorBidi" w:cstheme="majorBidi"/>
          <w:lang w:eastAsia="fr-BE"/>
        </w:rPr>
        <w:t xml:space="preserve"> est altérée, la constitution des larmes est compromise. </w:t>
      </w:r>
    </w:p>
    <w:p w:rsidR="003E2EF9" w:rsidRPr="003E2EF9" w:rsidRDefault="003E2EF9" w:rsidP="003E2EF9">
      <w:pPr>
        <w:shd w:val="clear" w:color="auto" w:fill="FCFDF9"/>
        <w:spacing w:line="276" w:lineRule="auto"/>
        <w:textAlignment w:val="baseline"/>
        <w:rPr>
          <w:rFonts w:asciiTheme="majorBidi" w:hAnsiTheme="majorBidi" w:cstheme="majorBidi"/>
          <w:lang w:eastAsia="fr-BE"/>
        </w:rPr>
      </w:pPr>
      <w:r w:rsidRPr="003E2EF9">
        <w:rPr>
          <w:rFonts w:asciiTheme="majorBidi" w:hAnsiTheme="majorBidi" w:cstheme="majorBidi"/>
          <w:lang w:eastAsia="fr-BE"/>
        </w:rPr>
        <w:t>Le traitement des yeux secs commence habituellement par l’instillation de larmes artificielles à une fréquence de quatre fois par jour. Le traitement de la blépharite est aussi important. Il consiste en des compresses chaudes et des massages au niveau des paupières. Ce traitement est expliqué plus en détail à la rubrique </w:t>
      </w:r>
      <w:hyperlink r:id="rId6" w:history="1">
        <w:r w:rsidRPr="003E2EF9">
          <w:rPr>
            <w:rFonts w:asciiTheme="majorBidi" w:hAnsiTheme="majorBidi" w:cstheme="majorBidi"/>
            <w:u w:val="single"/>
            <w:bdr w:val="none" w:sz="0" w:space="0" w:color="auto" w:frame="1"/>
            <w:lang w:eastAsia="fr-BE"/>
          </w:rPr>
          <w:t>Blépharite</w:t>
        </w:r>
      </w:hyperlink>
      <w:r w:rsidRPr="003E2EF9">
        <w:rPr>
          <w:rFonts w:asciiTheme="majorBidi" w:hAnsiTheme="majorBidi" w:cstheme="majorBidi"/>
          <w:lang w:eastAsia="fr-BE"/>
        </w:rPr>
        <w:t>. Si les symptômes de brûlure, d’irritation, de sensation de sable et autres ne se règlent pas avec ce traitement, des gouttes oculaires médicamentées peuvent être prescrites et la fréquence et le type de larmes artificielles peuvent varier. </w:t>
      </w:r>
    </w:p>
    <w:p w:rsidR="00FE4AFC" w:rsidRDefault="00FE4AFC"/>
    <w:sectPr w:rsidR="00FE4A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E1246"/>
    <w:multiLevelType w:val="multilevel"/>
    <w:tmpl w:val="9662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F9"/>
    <w:rsid w:val="00030612"/>
    <w:rsid w:val="003553DB"/>
    <w:rsid w:val="003E2EF9"/>
    <w:rsid w:val="005C3918"/>
    <w:rsid w:val="00637B78"/>
    <w:rsid w:val="006E6722"/>
    <w:rsid w:val="008D6967"/>
    <w:rsid w:val="00B8163B"/>
    <w:rsid w:val="00C201A7"/>
    <w:rsid w:val="00DE7655"/>
    <w:rsid w:val="00FE4AFC"/>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825EE"/>
  <w15:chartTrackingRefBased/>
  <w15:docId w15:val="{0F6B4E3E-C6B3-4EBC-9E03-9A22F8A2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Titre1">
    <w:name w:val="heading 1"/>
    <w:basedOn w:val="Normal"/>
    <w:link w:val="Titre1Car"/>
    <w:uiPriority w:val="9"/>
    <w:qFormat/>
    <w:rsid w:val="003E2EF9"/>
    <w:pPr>
      <w:spacing w:before="100" w:beforeAutospacing="1" w:after="100" w:afterAutospacing="1"/>
      <w:outlineLvl w:val="0"/>
    </w:pPr>
    <w:rPr>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2EF9"/>
    <w:rPr>
      <w:b/>
      <w:bCs/>
      <w:kern w:val="36"/>
      <w:sz w:val="48"/>
      <w:szCs w:val="48"/>
    </w:rPr>
  </w:style>
  <w:style w:type="paragraph" w:styleId="NormalWeb">
    <w:name w:val="Normal (Web)"/>
    <w:basedOn w:val="Normal"/>
    <w:uiPriority w:val="99"/>
    <w:unhideWhenUsed/>
    <w:rsid w:val="003E2EF9"/>
    <w:pPr>
      <w:spacing w:before="100" w:beforeAutospacing="1" w:after="100" w:afterAutospacing="1"/>
    </w:pPr>
    <w:rPr>
      <w:lang w:eastAsia="fr-BE"/>
    </w:rPr>
  </w:style>
  <w:style w:type="character" w:customStyle="1" w:styleId="apple-converted-space">
    <w:name w:val="apple-converted-space"/>
    <w:basedOn w:val="Policepardfaut"/>
    <w:rsid w:val="003E2EF9"/>
  </w:style>
  <w:style w:type="character" w:styleId="Lienhypertexte">
    <w:name w:val="Hyperlink"/>
    <w:basedOn w:val="Policepardfaut"/>
    <w:uiPriority w:val="99"/>
    <w:unhideWhenUsed/>
    <w:rsid w:val="003E2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569154">
      <w:bodyDiv w:val="1"/>
      <w:marLeft w:val="0"/>
      <w:marRight w:val="0"/>
      <w:marTop w:val="0"/>
      <w:marBottom w:val="0"/>
      <w:divBdr>
        <w:top w:val="none" w:sz="0" w:space="0" w:color="auto"/>
        <w:left w:val="none" w:sz="0" w:space="0" w:color="auto"/>
        <w:bottom w:val="none" w:sz="0" w:space="0" w:color="auto"/>
        <w:right w:val="none" w:sz="0" w:space="0" w:color="auto"/>
      </w:divBdr>
      <w:divsChild>
        <w:div w:id="569271918">
          <w:marLeft w:val="0"/>
          <w:marRight w:val="0"/>
          <w:marTop w:val="0"/>
          <w:marBottom w:val="0"/>
          <w:divBdr>
            <w:top w:val="none" w:sz="0" w:space="0" w:color="auto"/>
            <w:left w:val="none" w:sz="0" w:space="0" w:color="auto"/>
            <w:bottom w:val="none" w:sz="0" w:space="0" w:color="auto"/>
            <w:right w:val="none" w:sz="0" w:space="0" w:color="auto"/>
          </w:divBdr>
          <w:divsChild>
            <w:div w:id="14129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titutdeloeil.com/maladies-de-loeil/blepharite.html" TargetMode="External"/><Relationship Id="rId5" Type="http://schemas.openxmlformats.org/officeDocument/2006/relationships/hyperlink" Target="http://www.institutdeloeil.com/maladies-de-loeil/blepharite.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1570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Rahali</dc:creator>
  <cp:keywords/>
  <dc:description/>
  <cp:lastModifiedBy>Dr Rahali</cp:lastModifiedBy>
  <cp:revision>1</cp:revision>
  <dcterms:created xsi:type="dcterms:W3CDTF">2017-05-27T07:35:00Z</dcterms:created>
  <dcterms:modified xsi:type="dcterms:W3CDTF">2017-05-27T07:36:00Z</dcterms:modified>
</cp:coreProperties>
</file>